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航空航天腐蚀控制</w:t>
      </w:r>
    </w:p>
    <w:p>
      <w:r>
        <w:rPr>
          <w:rFonts w:ascii="宋体" w:hAnsi="宋体" w:eastAsia="宋体"/>
          <w:sz w:val="24"/>
        </w:rPr>
        <w:t>（美）塞缪尔·贝纳维德斯编；杨智，雍兴跃，张小明译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航空航天腐蚀控制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（美）塞缪尔·贝纳维德斯编；杨智，雍兴跃，张小明译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本书出售、求购地址：https://www.jiaokey.com/book/detail/13598282.html</w:t>
      </w:r>
    </w:p>
    <w:p>
      <w:r>
        <w:t>更多相关图书推荐：https://www.jiaokey.com</w:t>
      </w:r>
    </w:p>
    <w:p>
      <w:r>
        <w:t>（美）塞缪尔·贝纳维德斯编；杨智，雍兴跃，张小明译 其他作品：https://www.jiaokey.com/tag/（美）塞缪尔·贝纳维德斯编；杨智，雍兴跃，张小明译.html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关键词搜索：https://www.jiaokey.com/tag/航空航天腐蚀控制.html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