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收益率曲线的建模和预测</w:t>
      </w:r>
    </w:p>
    <w:p>
      <w:r>
        <w:rPr>
          <w:rFonts w:ascii="宋体" w:hAnsi="宋体" w:eastAsia="宋体"/>
          <w:sz w:val="24"/>
        </w:rPr>
        <w:t>（美）弗朗西斯·X迪博尔德，格伦·D鲁迪布什著；熊毅译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收益率曲线的建模和预测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（美）弗朗西斯·X迪博尔德，格伦·D鲁迪布什著；熊毅译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本书出售、求购地址：https://www.jiaokey.com/book/detail/13597947.html</w:t>
      </w:r>
    </w:p>
    <w:p>
      <w:r>
        <w:t>更多相关图书推荐：https://www.jiaokey.com</w:t>
      </w:r>
    </w:p>
    <w:p>
      <w:r>
        <w:t>（美）弗朗西斯·X迪博尔德，格伦·D鲁迪布什著；熊毅译 其他作品：https://www.jiaokey.com/tag/（美）弗朗西斯·X迪博尔德，格伦·D鲁迪布什著；熊毅译.html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关键词搜索：https://www.jiaokey.com/tag/收益率曲线的建模和预测.html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