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机缝双面包</w:t>
      </w:r>
    </w:p>
    <w:p>
      <w:r>
        <w:rPr>
          <w:rFonts w:ascii="宋体" w:hAnsi="宋体" w:eastAsia="宋体"/>
          <w:sz w:val="24"/>
        </w:rPr>
        <w:t>小白，哈草薄荷猫，黛小比，AMY，RURU著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机缝双面包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小白，哈草薄荷猫，黛小比，AMY，RURU著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本书出售、求购地址：https://www.jiaokey.com/book/detail/13597554.html</w:t>
      </w:r>
    </w:p>
    <w:p>
      <w:r>
        <w:t>更多相关图书推荐：https://www.jiaokey.com</w:t>
      </w:r>
    </w:p>
    <w:p>
      <w:r>
        <w:t>小白，哈草薄荷猫，黛小比，AMY，RURU著 其他作品：https://www.jiaokey.com/tag/小白，哈草薄荷猫，黛小比，AMY，RURU著.html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关键词搜索：https://www.jiaokey.com/tag/机缝双面包.html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