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社会主义经济论  数理分析初步  上</w:t>
      </w:r>
    </w:p>
    <w:p>
      <w:r>
        <w:rPr>
          <w:rFonts w:ascii="宋体" w:hAnsi="宋体" w:eastAsia="宋体"/>
          <w:sz w:val="24"/>
        </w:rPr>
        <w:t>乔宗寿主笔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社会主义经济论  数理分析初步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乔宗寿主笔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西安交通大学；社会可学研究所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本书出售、求购地址：https://www.jiaokey.com/book/detail/13597317.html</w:t>
      </w:r>
    </w:p>
    <w:p>
      <w:r>
        <w:t>更多相关图书推荐：https://www.jiaokey.com</w:t>
      </w:r>
    </w:p>
    <w:p>
      <w:r>
        <w:t>乔宗寿主笔 其他作品：https://www.jiaokey.com/tag/乔宗寿主笔.html</w:t>
      </w:r>
    </w:p>
    <w:p>
      <w:r>
        <w:t>西安交通大学；社会可学研究所 出版图书：https://www.jiaokey.com/tag/西安交通大学；社会可学研究所.html</w:t>
      </w:r>
    </w:p>
    <w:p>
      <w:r>
        <w:t>关键词搜索：https://www.jiaokey.com/tag/社会主义经济论  数理分析初步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