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电子整机的热可靠性设计</w:t>
      </w:r>
    </w:p>
    <w:p>
      <w:r>
        <w:rPr>
          <w:rFonts w:ascii="宋体" w:hAnsi="宋体" w:eastAsia="宋体"/>
          <w:sz w:val="24"/>
        </w:rPr>
        <w:t>吴本炎编译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电子整机的热可靠性设计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吴本炎编译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邮电部邮电工业标准化研究所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本书出售、求购地址：https://www.jiaokey.com/book/detail/13597249.html</w:t>
      </w:r>
    </w:p>
    <w:p>
      <w:r>
        <w:t>更多相关图书推荐：https://www.jiaokey.com</w:t>
      </w:r>
    </w:p>
    <w:p>
      <w:r>
        <w:t>吴本炎编译 其他作品：https://www.jiaokey.com/tag/吴本炎编译.html</w:t>
      </w:r>
    </w:p>
    <w:p>
      <w:r>
        <w:t>邮电部邮电工业标准化研究所 出版图书：https://www.jiaokey.com/tag/邮电部邮电工业标准化研究所.html</w:t>
      </w:r>
    </w:p>
    <w:p>
      <w:r>
        <w:t>关键词搜索：https://www.jiaokey.com/tag/电子整机的热可靠性设计.html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