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中国金融新生态:全面解析互联网金融</w:t>
      </w:r>
    </w:p>
    <w:p>
      <w:r>
        <w:rPr>
          <w:rFonts w:ascii="宋体" w:hAnsi="宋体" w:eastAsia="宋体"/>
          <w:sz w:val="24"/>
        </w:rPr>
        <w:t>胡晓军著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中国金融新生态:全面解析互联网金融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本书出售、求购地址：https://www.jiaokey.com/book/detail/13596951.html</w:t>
      </w:r>
    </w:p>
    <w:p>
      <w:r>
        <w:t>更多相关图书推荐：https://www.jiaokey.com</w:t>
      </w:r>
    </w:p>
    <w:p>
      <w:r>
        <w:t>胡晓军著 其他作品：https://www.jiaokey.com/tag/胡晓军著.html</w:t>
      </w:r>
    </w:p>
    <w:p>
      <w:r>
        <w:t>关键词搜索：https://www.jiaokey.com/tag/中国金融新生态:全面解析互联网金融.html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