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时代聚焦是与非  第2辑</w:t>
      </w:r>
    </w:p>
    <w:p>
      <w:r>
        <w:rPr>
          <w:rFonts w:ascii="宋体" w:hAnsi="宋体" w:eastAsia="宋体"/>
          <w:sz w:val="24"/>
        </w:rPr>
        <w:t>贾林青，罗文志总主编；姚以林，焦维，杨霞主编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时代聚焦是与非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贾林青，罗文志总主编；姚以林，焦维，杨霞主编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本书出售、求购地址：https://www.jiaokey.com/book/detail/13596872.html</w:t>
      </w:r>
    </w:p>
    <w:p>
      <w:r>
        <w:t>更多相关图书推荐：https://www.jiaokey.com</w:t>
      </w:r>
    </w:p>
    <w:p>
      <w:r>
        <w:t>贾林青，罗文志总主编；姚以林，焦维，杨霞主编 其他作品：https://www.jiaokey.com/tag/贾林青，罗文志总主编；姚以林，焦维，杨霞主编.html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关键词搜索：https://www.jiaokey.com/tag/时代聚焦是与非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