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贵州省煤层气资源潜力预测与评价</w:t>
      </w:r>
    </w:p>
    <w:p>
      <w:r>
        <w:rPr>
          <w:rFonts w:ascii="宋体" w:hAnsi="宋体" w:eastAsia="宋体"/>
          <w:sz w:val="24"/>
        </w:rPr>
        <w:t>秦勇，高弟主编；吴财芳，易同生，洪愿进副主编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贵州省煤层气资源潜力预测与评价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秦勇，高弟主编；吴财芳，易同生，洪愿进副主编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本书出售、求购地址：https://www.jiaokey.com/book/detail/13596654.html</w:t>
      </w:r>
    </w:p>
    <w:p>
      <w:r>
        <w:t>更多相关图书推荐：https://www.jiaokey.com</w:t>
      </w:r>
    </w:p>
    <w:p>
      <w:r>
        <w:t>秦勇，高弟主编；吴财芳，易同生，洪愿进副主编 其他作品：https://www.jiaokey.com/tag/秦勇，高弟主编；吴财芳，易同生，洪愿进副主编.html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关键词搜索：https://www.jiaokey.com/tag/贵州省煤层气资源潜力预测与评价.html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