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澳门公共行政改革的方向与策略  专题研究报告</w:t>
      </w:r>
    </w:p>
    <w:p>
      <w:r>
        <w:rPr>
          <w:rFonts w:ascii="宋体" w:hAnsi="宋体" w:eastAsia="宋体"/>
          <w:sz w:val="24"/>
        </w:rPr>
        <w:t>杨允中，李嘉曾，陈慧丹等著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澳门公共行政改革的方向与策略  专题研究报告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杨允中，李嘉曾，陈慧丹等著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澳门学者同盟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本书出售、求购地址：https://www.jiaokey.com/book/detail/13594314.html</w:t>
      </w:r>
    </w:p>
    <w:p>
      <w:r>
        <w:t>更多相关图书推荐：https://www.jiaokey.com</w:t>
      </w:r>
    </w:p>
    <w:p>
      <w:r>
        <w:t>杨允中，李嘉曾，陈慧丹等著 其他作品：https://www.jiaokey.com/tag/杨允中，李嘉曾，陈慧丹等著.html</w:t>
      </w:r>
    </w:p>
    <w:p>
      <w:r>
        <w:t>澳门学者同盟 出版图书：https://www.jiaokey.com/tag/澳门学者同盟.html</w:t>
      </w:r>
    </w:p>
    <w:p>
      <w:r>
        <w:t>关键词搜索：https://www.jiaokey.com/tag/澳门公共行政改革的方向与策略  专题研究报告.html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