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超释韦伯百年智慧  理性化、官僚化与责任伦理</w:t>
      </w:r>
    </w:p>
    <w:p>
      <w:r>
        <w:rPr>
          <w:rFonts w:ascii="宋体" w:hAnsi="宋体" w:eastAsia="宋体"/>
          <w:sz w:val="24"/>
        </w:rPr>
        <w:t>施路赫特著；顾忠华，钱永祥译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超释韦伯百年智慧  理性化、官僚化与责任伦理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施路赫特著；顾忠华，钱永祥译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本书出售、求购地址：https://www.jiaokey.com/book/detail/13594223.html</w:t>
      </w:r>
    </w:p>
    <w:p>
      <w:r>
        <w:t>更多相关图书推荐：https://www.jiaokey.com</w:t>
      </w:r>
    </w:p>
    <w:p>
      <w:r>
        <w:t>施路赫特著；顾忠华，钱永祥译 其他作品：https://www.jiaokey.com/tag/施路赫特著；顾忠华，钱永祥译.html</w:t>
      </w:r>
    </w:p>
    <w:p>
      <w:r>
        <w:t>开学文化事业股份有限公司 出版图书：https://www.jiaokey.com/tag/开学文化事业股份有限公司.html</w:t>
      </w:r>
    </w:p>
    <w:p>
      <w:r>
        <w:t>关键词搜索：https://www.jiaokey.com/tag/超释韦伯百年智慧  理性化、官僚化与责任伦理.html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