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权利与繁荣</w:t>
      </w:r>
    </w:p>
    <w:p>
      <w:r>
        <w:rPr>
          <w:rFonts w:ascii="宋体" w:hAnsi="宋体" w:eastAsia="宋体"/>
          <w:sz w:val="24"/>
        </w:rPr>
        <w:t>（美）曼瑟·奥尔森著；苏长和，嵇飞译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权利与繁荣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（美）曼瑟·奥尔森著；苏长和，嵇飞译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本书出售、求购地址：https://www.jiaokey.com/book/detail/13593904.html</w:t>
      </w:r>
    </w:p>
    <w:p>
      <w:r>
        <w:t>更多相关图书推荐：https://www.jiaokey.com</w:t>
      </w:r>
    </w:p>
    <w:p>
      <w:r>
        <w:t>（美）曼瑟·奥尔森著；苏长和，嵇飞译 其他作品：https://www.jiaokey.com/tag/（美）曼瑟·奥尔森著；苏长和，嵇飞译.html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关键词搜索：https://www.jiaokey.com/tag/权利与繁荣.html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