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</w:t>
      </w:r>
    </w:p>
    <w:p>
      <w:r>
        <w:rPr>
          <w:rFonts w:ascii="宋体" w:hAnsi="宋体" w:eastAsia="宋体"/>
          <w:sz w:val="24"/>
        </w:rPr>
        <w:t>杨明，宋明，李九斤主编；薛白，孙丽丽，廖石云副主编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3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杨明，宋明，李九斤主编；薛白，孙丽丽，廖石云副主编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预算会计-高等学校-教材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本书出售、求购地址：https://www.jiaokey.com/book/detail/13593889.html</w:t>
      </w:r>
    </w:p>
    <w:p>
      <w:r>
        <w:t>更多相关图书推荐：https://www.jiaokey.com</w:t>
      </w:r>
    </w:p>
    <w:p>
      <w:r>
        <w:t>杨明，宋明，李九斤主编；薛白，孙丽丽，廖石云副主编 其他作品：https://www.jiaokey.com/tag/杨明，宋明，李九斤主编；薛白，孙丽丽，廖石云副主编.html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关键词搜索：https://www.jiaokey.com/tag/预算会计-高等学校-教材.html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