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95学习教程</w:t>
      </w:r>
    </w:p>
    <w:p>
      <w:r>
        <w:rPr>
          <w:rFonts w:ascii="宋体" w:hAnsi="宋体" w:eastAsia="宋体"/>
          <w:sz w:val="24"/>
        </w:rPr>
        <w:t>刘学东，袁东升编著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95学习教程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刘学东，袁东升编著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本书出售、求购地址：https://www.jiaokey.com/book/detail/13592755.html</w:t>
      </w:r>
    </w:p>
    <w:p>
      <w:r>
        <w:t>更多相关图书推荐：https://www.jiaokey.com</w:t>
      </w:r>
    </w:p>
    <w:p>
      <w:r>
        <w:t>刘学东，袁东升编著 其他作品：https://www.jiaokey.com/tag/刘学东，袁东升编著.html</w:t>
      </w:r>
    </w:p>
    <w:p>
      <w:r>
        <w:t>成都：电子科技大学出版社 出版图书：https://www.jiaokey.com/tag/成都：电子科技大学出版社.html</w:t>
      </w:r>
    </w:p>
    <w:p>
      <w:r>
        <w:t>关键词搜索：https://www.jiaokey.com/tag/Windows 95学习教程.html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