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新编成本会计实训</w:t>
      </w:r>
    </w:p>
    <w:p>
      <w:r>
        <w:rPr>
          <w:rFonts w:ascii="宋体" w:hAnsi="宋体" w:eastAsia="宋体"/>
          <w:sz w:val="24"/>
        </w:rPr>
        <w:t>丁增稳，马力，吕均刚主编；桂玉敏，刘峰，顾爱春副主编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丁增稳，马力，吕均刚主编；桂玉敏，刘峰，顾爱春副主编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本书出售、求购地址：https://www.jiaokey.com/book/detail/13592508.html</w:t>
      </w:r>
    </w:p>
    <w:p>
      <w:r>
        <w:t>更多相关图书推荐：https://www.jiaokey.com</w:t>
      </w:r>
    </w:p>
    <w:p>
      <w:r>
        <w:t>丁增稳，马力，吕均刚主编；桂玉敏，刘峰，顾爱春副主编 其他作品：https://www.jiaokey.com/tag/丁增稳，马力，吕均刚主编；桂玉敏，刘峰，顾爱春副主编.html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