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  第2版</w:t>
      </w:r>
    </w:p>
    <w:p>
      <w:r>
        <w:rPr>
          <w:rFonts w:ascii="宋体" w:hAnsi="宋体" w:eastAsia="宋体"/>
          <w:sz w:val="24"/>
        </w:rPr>
        <w:t>崔益和，殷长荣主编；孔令竹，史友进，杨诚成副主编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崔益和，殷长荣主编；孔令竹，史友进，杨诚成副主编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本书出售、求购地址：https://www.jiaokey.com/book/detail/13592082.html</w:t>
      </w:r>
    </w:p>
    <w:p>
      <w:r>
        <w:t>更多相关图书推荐：https://www.jiaokey.com</w:t>
      </w:r>
    </w:p>
    <w:p>
      <w:r>
        <w:t>崔益和，殷长荣主编；孔令竹，史友进，杨诚成副主编 其他作品：https://www.jiaokey.com/tag/崔益和，殷长荣主编；孔令竹，史友进，杨诚成副主编.html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关键词搜索：https://www.jiaokey.com/tag/物理实验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