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“共创历史：精英人物与近代中国”学术研讨会论文集  下</w:t>
      </w:r>
    </w:p>
    <w:p>
      <w:r>
        <w:rPr>
          <w:rFonts w:ascii="宋体" w:hAnsi="宋体" w:eastAsia="宋体"/>
          <w:sz w:val="24"/>
        </w:rPr>
        <w:t>暨南大学历史系，暨南大学近代中国研究中心编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“共创历史：精英人物与近代中国”学术研讨会论文集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暨南大学历史系，暨南大学近代中国研究中心编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本书出售、求购地址：https://www.jiaokey.com/book/detail/13591971.html</w:t>
      </w:r>
    </w:p>
    <w:p>
      <w:r>
        <w:t>更多相关图书推荐：https://www.jiaokey.com</w:t>
      </w:r>
    </w:p>
    <w:p>
      <w:r>
        <w:t>暨南大学历史系，暨南大学近代中国研究中心编 其他作品：https://www.jiaokey.com/tag/暨南大学历史系，暨南大学近代中国研究中心编.html</w:t>
      </w:r>
    </w:p>
    <w:p>
      <w:r>
        <w:t>关键词搜索：https://www.jiaokey.com/tag/“共创历史：精英人物与近代中国”学术研讨会论文集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