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血液病防治专家谈</w:t>
      </w:r>
    </w:p>
    <w:p>
      <w:r>
        <w:rPr>
          <w:rFonts w:ascii="宋体" w:hAnsi="宋体" w:eastAsia="宋体"/>
          <w:sz w:val="24"/>
        </w:rPr>
        <w:t>朱宏丽主编；卢学春，李素霞副主编；王晓媛，卢学春，冉海红等编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血液病防治专家谈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朱宏丽主编；卢学春，李素霞副主编；王晓媛，卢学春，冉海红等编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本书出售、求购地址：https://www.jiaokey.com/book/detail/13591928.html</w:t>
      </w:r>
    </w:p>
    <w:p>
      <w:r>
        <w:t>更多相关图书推荐：https://www.jiaokey.com</w:t>
      </w:r>
    </w:p>
    <w:p>
      <w:r>
        <w:t>朱宏丽主编；卢学春，李素霞副主编；王晓媛，卢学春，冉海红等编 其他作品：https://www.jiaokey.com/tag/朱宏丽主编；卢学春，李素霞副主编；王晓媛，卢学春，冉海红等编.html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关键词搜索：https://www.jiaokey.com/tag/血液病防治专家谈.html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