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书名：时滞系统分析与综合  基于Finsler引理的新框架</w:t>
      </w:r>
    </w:p>
    <w:p>
      <w:r>
        <w:t>作者:刘健辰，章兢著</w:t>
      </w:r>
    </w:p>
    <w:p>
      <w:r>
        <w:t>出版社:长沙：湖南大学出版社</w:t>
      </w:r>
    </w:p>
    <w:p>
      <w:r>
        <w:t>出版日期：2014.06</w:t>
      </w:r>
    </w:p>
    <w:p>
      <w:r>
        <w:t>总页数：181</w:t>
      </w:r>
    </w:p>
    <w:p>
      <w:r>
        <w:t>更多请访问教客网:www.jiaokey.com</w:t>
      </w:r>
    </w:p>
    <w:p>
      <w:r>
        <w:t>时滞系统分析与综合  基于Finsler引理的新框架评论地址：https://www.jiaokey.com/book/detail/13591660.html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