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CorelDRAW图形设计</w:t>
      </w:r>
    </w:p>
    <w:p>
      <w:r>
        <w:rPr>
          <w:rFonts w:ascii="宋体" w:hAnsi="宋体" w:eastAsia="宋体"/>
          <w:sz w:val="24"/>
        </w:rPr>
        <w:t>陈积常，冯滨，韦威贤主编；易巧，周二涛，林文成等副主编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陈积常，冯滨，韦威贤主编；易巧，周二涛，林文成等副主编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本书出售、求购地址：https://www.jiaokey.com/book/detail/13591113.html</w:t>
      </w:r>
    </w:p>
    <w:p>
      <w:r>
        <w:t>更多相关图书推荐：https://www.jiaokey.com</w:t>
      </w:r>
    </w:p>
    <w:p>
      <w:r>
        <w:t>陈积常，冯滨，韦威贤主编；易巧，周二涛，林文成等副主编 其他作品：https://www.jiaokey.com/tag/陈积常，冯滨，韦威贤主编；易巧，周二涛，林文成等副主编.html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关键词搜索：https://www.jiaokey.com/tag/CorelDRAW图形设计.html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