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非诚勿扰  高级汉语视听说教程  下</w:t>
      </w:r>
    </w:p>
    <w:p>
      <w:r>
        <w:rPr>
          <w:rFonts w:ascii="宋体" w:hAnsi="宋体" w:eastAsia="宋体"/>
          <w:sz w:val="24"/>
        </w:rPr>
        <w:t>张斌主编；赵莉，殷晓明，李春享编著；程爱民，仇园园丛书主编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非诚勿扰  高级汉语视听说教程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张斌主编；赵莉，殷晓明，李春享编著；程爱民，仇园园丛书主编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本书出售、求购地址：https://www.jiaokey.com/book/detail/13590179.html</w:t>
      </w:r>
    </w:p>
    <w:p>
      <w:r>
        <w:t>更多相关图书推荐：https://www.jiaokey.com</w:t>
      </w:r>
    </w:p>
    <w:p>
      <w:r>
        <w:t>张斌主编；赵莉，殷晓明，李春享编著；程爱民，仇园园丛书主编 其他作品：https://www.jiaokey.com/tag/张斌主编；赵莉，殷晓明，李春享编著；程爱民，仇园园丛书主编.html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关键词搜索：https://www.jiaokey.com/tag/非诚勿扰  高级汉语视听说教程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