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CS6动画制作与应用实用教程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CS6动画制作与应用实用教程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本书出售、求购地址：https://www.jiaokey.com/book/detail/13590047.html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CS6动画制作与应用实用教程.html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