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东南沿海发达地区环境质量演变与可持续发展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东南沿海发达地区环境质量演变与可持续发展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本书出售、求购地址：https://www.jiaokey.com/book/detail/13589821.html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关键词搜索：https://www.jiaokey.com/tag/东南沿海发达地区环境质量演变与可持续发展.html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