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企业理论  企业家、企业、市场与组织内生化的微观经济学</w:t>
      </w:r>
    </w:p>
    <w:p>
      <w:r>
        <w:rPr>
          <w:rFonts w:ascii="宋体" w:hAnsi="宋体" w:eastAsia="宋体"/>
          <w:sz w:val="24"/>
        </w:rPr>
        <w:t>（美）丹尼尔·F.史普博著；贺小刚，李婧等译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企业理论  企业家、企业、市场与组织内生化的微观经济学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（美）丹尼尔·F.史普博著；贺小刚，李婧等译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格致出版社；上海三联书店；上海人民出版社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本书出售、求购地址：https://www.jiaokey.com/book/detail/13589470.html</w:t>
      </w:r>
    </w:p>
    <w:p>
      <w:r>
        <w:t>更多相关图书推荐：https://www.jiaokey.com</w:t>
      </w:r>
    </w:p>
    <w:p>
      <w:r>
        <w:t>（美）丹尼尔·F.史普博著；贺小刚，李婧等译 其他作品：https://www.jiaokey.com/tag/（美）丹尼尔·F.史普博著；贺小刚，李婧等译.html</w:t>
      </w:r>
    </w:p>
    <w:p>
      <w:r>
        <w:t>格致出版社；上海三联书店；上海人民出版社 出版图书：https://www.jiaokey.com/tag/格致出版社；上海三联书店；上海人民出版社.html</w:t>
      </w:r>
    </w:p>
    <w:p>
      <w:r>
        <w:t>关键词搜索：https://www.jiaokey.com/tag/企业理论  企业家、企业、市场与组织内生化的微观经济学.html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