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Server数据库应用项目案例教程</w:t>
      </w:r>
    </w:p>
    <w:p>
      <w:r>
        <w:rPr>
          <w:rFonts w:ascii="宋体" w:hAnsi="宋体" w:eastAsia="宋体"/>
          <w:sz w:val="24"/>
        </w:rPr>
        <w:t>桑丽萍，李彩云主编；姚宏，陈慧宁副主编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桑丽萍，李彩云主编；姚宏，陈慧宁副主编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本书出售、求购地址：https://www.jiaokey.com/book/detail/13589087.html</w:t>
      </w:r>
    </w:p>
    <w:p>
      <w:r>
        <w:t>更多相关图书推荐：https://www.jiaokey.com</w:t>
      </w:r>
    </w:p>
    <w:p>
      <w:r>
        <w:t>桑丽萍，李彩云主编；姚宏，陈慧宁副主编 其他作品：https://www.jiaokey.com/tag/桑丽萍，李彩云主编；姚宏，陈慧宁副主编.html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Server数据库应用项目案例教程.html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