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海港·海难·海盗  海洋文化论集</w:t>
      </w:r>
    </w:p>
    <w:p>
      <w:r>
        <w:rPr>
          <w:rFonts w:ascii="宋体" w:hAnsi="宋体" w:eastAsia="宋体"/>
          <w:sz w:val="24"/>
        </w:rPr>
        <w:t>郑永常主编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海港·海难·海盗  海洋文化论集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国立成功大学人文社会科学中心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本书出售、求购地址：https://www.jiaokey.com/book/detail/13587814.html</w:t>
      </w:r>
    </w:p>
    <w:p>
      <w:r>
        <w:t>更多相关图书推荐：https://www.jiaokey.com</w:t>
      </w:r>
    </w:p>
    <w:p>
      <w:r>
        <w:t>郑永常主编 其他作品：https://www.jiaokey.com/tag/郑永常主编.html</w:t>
      </w:r>
    </w:p>
    <w:p>
      <w:r>
        <w:t>国立成功大学人文社会科学中心 出版图书：https://www.jiaokey.com/tag/国立成功大学人文社会科学中心.html</w:t>
      </w:r>
    </w:p>
    <w:p>
      <w:r>
        <w:t>关键词搜索：https://www.jiaokey.com/tag/海港·海难·海盗  海洋文化论集.html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