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消费者权益保护案例</w:t>
      </w:r>
    </w:p>
    <w:p>
      <w:r>
        <w:rPr>
          <w:rFonts w:ascii="宋体" w:hAnsi="宋体" w:eastAsia="宋体"/>
          <w:sz w:val="24"/>
        </w:rPr>
        <w:t>沈佳明，谢翀著；兰花丛书主编；翟玉成，罗敏副主编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沈佳明，谢翀著；兰花丛书主编；翟玉成，罗敏副主编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本书出售、求购地址：https://www.jiaokey.com/book/detail/13587744.html</w:t>
      </w:r>
    </w:p>
    <w:p>
      <w:r>
        <w:t>更多相关图书推荐：https://www.jiaokey.com</w:t>
      </w:r>
    </w:p>
    <w:p>
      <w:r>
        <w:t>沈佳明，谢翀著；兰花丛书主编；翟玉成，罗敏副主编 其他作品：https://www.jiaokey.com/tag/沈佳明，谢翀著；兰花丛书主编；翟玉成，罗敏副主编.html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关键词搜索：https://www.jiaokey.com/tag/消费者权益保护案例.html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