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风湿病新安医学探源</w:t>
      </w:r>
    </w:p>
    <w:p>
      <w:r>
        <w:rPr>
          <w:rFonts w:ascii="宋体" w:hAnsi="宋体" w:eastAsia="宋体"/>
          <w:sz w:val="24"/>
        </w:rPr>
        <w:t>许霞主编；刘健总主编；刁玉芳，冯云霞，刘磊等编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7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风湿病新安医学探源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许霞主编；刘健总主编；刁玉芳，冯云霞，刘磊等编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风湿性疾病-中医治疗法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本书出售、求购地址：https://www.jiaokey.com/book/detail/13587635.html</w:t>
      </w:r>
    </w:p>
    <w:p>
      <w:r>
        <w:t>更多相关图书推荐：https://www.jiaokey.com</w:t>
      </w:r>
    </w:p>
    <w:p>
      <w:r>
        <w:t>许霞主编；刘健总主编；刁玉芳，冯云霞，刘磊等编 其他作品：https://www.jiaokey.com/tag/许霞主编；刘健总主编；刁玉芳，冯云霞，刘磊等编.html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关键词搜索：https://www.jiaokey.com/tag/风湿性疾病-中医治疗法.html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