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黄幻吾薛宇才双百书画遗珍合集</w:t>
      </w:r>
    </w:p>
    <w:p>
      <w:r>
        <w:rPr>
          <w:rFonts w:ascii="宋体" w:hAnsi="宋体" w:eastAsia="宋体"/>
          <w:sz w:val="24"/>
        </w:rPr>
        <w:t>《黄幻吾薛宇才双百书画遗珍合集》编辑组编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黄幻吾薛宇才双百书画遗珍合集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《黄幻吾薛宇才双百书画遗珍合集》编辑组编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本书出售、求购地址：https://www.jiaokey.com/book/detail/13586353.html</w:t>
      </w:r>
    </w:p>
    <w:p>
      <w:r>
        <w:t>更多相关图书推荐：https://www.jiaokey.com</w:t>
      </w:r>
    </w:p>
    <w:p>
      <w:r>
        <w:t>《黄幻吾薛宇才双百书画遗珍合集》编辑组编 其他作品：https://www.jiaokey.com/tag/《黄幻吾薛宇才双百书画遗珍合集》编辑组编.html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关键词搜索：https://www.jiaokey.com/tag/黄幻吾薛宇才双百书画遗珍合集.html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