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新城镇田园主义  重构城乡中国</w:t>
      </w:r>
    </w:p>
    <w:p>
      <w:r>
        <w:rPr>
          <w:rFonts w:ascii="宋体" w:hAnsi="宋体" w:eastAsia="宋体"/>
          <w:sz w:val="24"/>
        </w:rPr>
        <w:t>吕明伟，黄生贵，中科地景（北京）城乡规划设计院编著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新城镇田园主义  重构城乡中国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吕明伟，黄生贵，中科地景（北京）城乡规划设计院编著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本书出售、求购地址：https://www.jiaokey.com/book/detail/13586313.html</w:t>
      </w:r>
    </w:p>
    <w:p>
      <w:r>
        <w:t>更多相关图书推荐：https://www.jiaokey.com</w:t>
      </w:r>
    </w:p>
    <w:p>
      <w:r>
        <w:t>吕明伟，黄生贵，中科地景（北京）城乡规划设计院编著 其他作品：https://www.jiaokey.com/tag/吕明伟，黄生贵，中科地景（北京）城乡规划设计院编著.html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关键词搜索：https://www.jiaokey.com/tag/新城镇田园主义  重构城乡中国.html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