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工业和信息化普通高等教育</w:t>
      </w:r>
    </w:p>
    <w:p>
      <w:r>
        <w:rPr>
          <w:rFonts w:ascii="宋体" w:hAnsi="宋体" w:eastAsia="宋体"/>
          <w:sz w:val="24"/>
        </w:rPr>
        <w:t>嵇敏，刘德山主编；李旭，赵文丽，魏晓聪副主编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工业和信息化普通高等教育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嵇敏，刘德山主编；李旭，赵文丽，魏晓聪副主编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本书出售、求购地址：https://www.jiaokey.com/book/detail/13585757.html</w:t>
      </w:r>
    </w:p>
    <w:p>
      <w:r>
        <w:t>更多相关图书推荐：https://www.jiaokey.com</w:t>
      </w:r>
    </w:p>
    <w:p>
      <w:r>
        <w:t>嵇敏，刘德山主编；李旭，赵文丽，魏晓聪副主编 其他作品：https://www.jiaokey.com/tag/嵇敏，刘德山主编；李旭，赵文丽，魏晓聪副主编.html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关键词搜索：https://www.jiaokey.com/tag/工业和信息化普通高等教育.html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