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马云的互联网思维：移动互联时代的商业模式与经营智慧</w:t>
      </w:r>
    </w:p>
    <w:p>
      <w:r>
        <w:rPr>
          <w:rFonts w:ascii="宋体" w:hAnsi="宋体" w:eastAsia="宋体"/>
          <w:sz w:val="24"/>
        </w:rPr>
        <w:t>黄凤祁编著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马云的互联网思维：移动互联时代的商业模式与经营智慧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本书出售、求购地址：https://www.jiaokey.com/book/detail/13585542.html</w:t>
      </w:r>
    </w:p>
    <w:p>
      <w:r>
        <w:t>更多相关图书推荐：https://www.jiaokey.com</w:t>
      </w:r>
    </w:p>
    <w:p>
      <w:r>
        <w:t>黄凤祁编著 其他作品：https://www.jiaokey.com/tag/黄凤祁编著.html</w:t>
      </w:r>
    </w:p>
    <w:p>
      <w:r>
        <w:t>关键词搜索：https://www.jiaokey.com/tag/马云的互联网思维：移动互联时代的商业模式与经营智慧.html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