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妈妈我要自己做—拉便便·上厕所  擦屁屁</w:t>
      </w:r>
    </w:p>
    <w:p>
      <w:r>
        <w:rPr>
          <w:rFonts w:ascii="宋体" w:hAnsi="宋体" w:eastAsia="宋体"/>
          <w:sz w:val="24"/>
        </w:rPr>
        <w:t>叶婷娟，魏晓玲，吴玥等编绘；王荫琴文字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9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4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妈妈我要自己做—拉便便·上厕所  擦屁屁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叶婷娟，魏晓玲，吴玥等编绘；王荫琴文字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本书出售、求购地址：https://www.jiaokey.com/book/detail/13584824.html</w:t>
      </w:r>
    </w:p>
    <w:p>
      <w:r>
        <w:t>更多相关图书推荐：https://www.jiaokey.com</w:t>
      </w:r>
    </w:p>
    <w:p>
      <w:r>
        <w:t>叶婷娟，魏晓玲，吴玥等编绘；王荫琴文字 其他作品：https://www.jiaokey.com/tag/叶婷娟，魏晓玲，吴玥等编绘；王荫琴文字.html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关键词搜索：https://www.jiaokey.com/tag/妈妈我要自己做—拉便便·上厕所  擦屁屁.html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