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焊工（中级工）鉴定指南</w:t>
      </w:r>
    </w:p>
    <w:p>
      <w:r>
        <w:rPr>
          <w:rFonts w:ascii="宋体" w:hAnsi="宋体" w:eastAsia="宋体"/>
          <w:sz w:val="24"/>
        </w:rPr>
        <w:t>王小兵主编；高炉，王贤军，周成华编写；盛继生主审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焊工（中级工）鉴定指南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王小兵主编；高炉，王贤军，周成华编写；盛继生主审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本书出售、求购地址：https://www.jiaokey.com/book/detail/13584816.html</w:t>
      </w:r>
    </w:p>
    <w:p>
      <w:r>
        <w:t>更多相关图书推荐：https://www.jiaokey.com</w:t>
      </w:r>
    </w:p>
    <w:p>
      <w:r>
        <w:t>王小兵主编；高炉，王贤军，周成华编写；盛继生主审 其他作品：https://www.jiaokey.com/tag/王小兵主编；高炉，王贤军，周成华编写；盛继生主审.html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关键词搜索：https://www.jiaokey.com/tag/焊工（中级工）鉴定指南.html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