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从人口红利到改革红利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从人口红利到改革红利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本书出售、求购地址：https://www.jiaokey.com/book/detail/13584661.html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关键词搜索：https://www.jiaokey.com/tag/从人口红利到改革红利.html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