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飞机</w:t>
      </w:r>
    </w:p>
    <w:p>
      <w:r>
        <w:rPr>
          <w:rFonts w:ascii="宋体" w:hAnsi="宋体" w:eastAsia="宋体"/>
          <w:sz w:val="24"/>
        </w:rPr>
        <w:t>（英）派切特文；（英）科林·金，（英）拉法尔，（英）麦克尼图；荣信文化编译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（英）派切特文；（英）科林·金，（英）拉法尔，（英）麦克尼图；荣信文化编译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本书出售、求购地址：https://www.jiaokey.com/book/detail/13583464.html</w:t>
      </w:r>
    </w:p>
    <w:p>
      <w:r>
        <w:t>更多相关图书推荐：https://www.jiaokey.com</w:t>
      </w:r>
    </w:p>
    <w:p>
      <w:r>
        <w:t>（英）派切特文；（英）科林·金，（英）拉法尔，（英）麦克尼图；荣信文化编译 其他作品：https://www.jiaokey.com/tag/（英）派切特文；（英）科林·金，（英）拉法尔，（英）麦克尼图；荣信文化编译.html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