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家装设计100个创意关键点  上  共享空间设计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家装设计100个创意关键点  上  共享空间设计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本书出售、求购地址：https://www.jiaokey.com/book/detail/13583107.html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关键词搜索：https://www.jiaokey.com/tag/家装设计100个创意关键点  上  共享空间设计.html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