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  昆虫家族与它们的亲戚</w:t>
      </w:r>
    </w:p>
    <w:p>
      <w:r>
        <w:rPr>
          <w:rFonts w:ascii="宋体" w:hAnsi="宋体" w:eastAsia="宋体"/>
          <w:sz w:val="24"/>
        </w:rPr>
        <w:t>（英）宾海姆著；中国科学技术协会，青少年科技中心组织编译；文秀梅，申屠德君，孙雪玲译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  昆虫家族与它们的亲戚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（英）宾海姆著；中国科学技术协会，青少年科技中心组织编译；文秀梅，申屠德君，孙雪玲译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本书出售、求购地址：https://www.jiaokey.com/book/detail/13583057.html</w:t>
      </w:r>
    </w:p>
    <w:p>
      <w:r>
        <w:t>更多相关图书推荐：https://www.jiaokey.com</w:t>
      </w:r>
    </w:p>
    <w:p>
      <w:r>
        <w:t>（英）宾海姆著；中国科学技术协会，青少年科技中心组织编译；文秀梅，申屠德君，孙雪玲译 其他作品：https://www.jiaokey.com/tag/（英）宾海姆著；中国科学技术协会，青少年科技中心组织编译；文秀梅，申屠德君，孙雪玲译.html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关键词搜索：https://www.jiaokey.com/tag/虫  昆虫家族与它们的亲戚.html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