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外来工作手册</w:t>
      </w:r>
    </w:p>
    <w:p>
      <w:r>
        <w:rPr>
          <w:rFonts w:ascii="宋体" w:hAnsi="宋体" w:eastAsia="宋体"/>
          <w:sz w:val="24"/>
        </w:rPr>
        <w:t>王希曾，汤为民，周家年等编辑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王希曾，汤为民，周家年等编辑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航空工业部第一技术情报网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本书出售、求购地址：https://www.jiaokey.com/book/detail/13582204.html</w:t>
      </w:r>
    </w:p>
    <w:p>
      <w:r>
        <w:t>更多相关图书推荐：https://www.jiaokey.com</w:t>
      </w:r>
    </w:p>
    <w:p>
      <w:r>
        <w:t>王希曾，汤为民，周家年等编辑 其他作品：https://www.jiaokey.com/tag/王希曾，汤为民，周家年等编辑.html</w:t>
      </w:r>
    </w:p>
    <w:p>
      <w:r>
        <w:t>航空工业部第一技术情报网 出版图书：https://www.jiaokey.com/tag/航空工业部第一技术情报网.html</w:t>
      </w:r>
    </w:p>
    <w:p>
      <w:r>
        <w:t>关键词搜索：https://www.jiaokey.com/tag/外来工作手册.html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