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书名：后奥运时代  北京文化资本与城市形象</w:t>
      </w:r>
    </w:p>
    <w:p>
      <w:r>
        <w:t>作者：许德金，冯捷蕴编</w:t>
      </w:r>
    </w:p>
    <w:p>
      <w:r>
        <w:t>出版社：北京：中国商务出版社</w:t>
      </w:r>
    </w:p>
    <w:p>
      <w:r>
        <w:t>出版日期：2012.07</w:t>
      </w:r>
    </w:p>
    <w:p>
      <w:r>
        <w:t>总页数：165</w:t>
      </w:r>
    </w:p>
    <w:p>
      <w:r>
        <w:t>更多请访问教客网: www.jiaokey.com</w:t>
      </w:r>
    </w:p>
    <w:p>
      <w:r>
        <w:t>后奥运时代  北京文化资本与城市形象 评论地址：https://www.jiaokey.com/book/detail/13581709.html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