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书名：公共历史文化资源的产业开发  以泉城济南为个案研究</w:t>
      </w:r>
    </w:p>
    <w:p>
      <w:r>
        <w:t>作者：董雪梅著</w:t>
      </w:r>
    </w:p>
    <w:p>
      <w:r>
        <w:t>出版社：北京：中国青年出版社</w:t>
      </w:r>
    </w:p>
    <w:p>
      <w:r>
        <w:t>出版日期：2013.10</w:t>
      </w:r>
    </w:p>
    <w:p>
      <w:r>
        <w:t>总页数：265</w:t>
      </w:r>
    </w:p>
    <w:p>
      <w:r>
        <w:t>更多请访问教客网: www.jiaokey.com</w:t>
      </w:r>
    </w:p>
    <w:p>
      <w:r>
        <w:t>公共历史文化资源的产业开发  以泉城济南为个案研究 评论地址：https://www.jiaokey.com/book/detail/13581561.html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