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最高人民法院关于公司法解释（三）、清算纪要理解与适用 注释版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最高人民法院关于公司法解释（三）、清算纪要理解与适用 注释版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本书出售、求购地址：https://www.jiaokey.com/book/detail/13581211.html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人民法院出版社 出版图书：https://www.jiaokey.com/tag/人民法院出版社.html</w:t>
      </w:r>
    </w:p>
    <w:p>
      <w:r>
        <w:t>关键词搜索：https://www.jiaokey.com/tag/最高人民法院关于公司法解释（三）、清算纪要理解与适用 注释版.html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