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医学分子生物学  供基础、临床、预防、口腔医学类专业用</w:t>
      </w:r>
    </w:p>
    <w:p>
      <w:r>
        <w:rPr>
          <w:rFonts w:ascii="宋体" w:hAnsi="宋体" w:eastAsia="宋体"/>
          <w:sz w:val="24"/>
        </w:rPr>
        <w:t>马文丽，德伟主编；张鹏霞，李存保，万福生，刘新光副主编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医学分子生物学  供基础、临床、预防、口腔医学类专业用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马文丽，德伟主编；张鹏霞，李存保，万福生，刘新光副主编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本书出售、求购地址：https://www.jiaokey.com/book/detail/13580988.html</w:t>
      </w:r>
    </w:p>
    <w:p>
      <w:r>
        <w:t>更多相关图书推荐：https://www.jiaokey.com</w:t>
      </w:r>
    </w:p>
    <w:p>
      <w:r>
        <w:t>马文丽，德伟主编；张鹏霞，李存保，万福生，刘新光副主编 其他作品：https://www.jiaokey.com/tag/马文丽，德伟主编；张鹏霞，李存保，万福生，刘新光副主编.html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关键词搜索：https://www.jiaokey.com/tag/医学分子生物学  供基础、临床、预防、口腔医学类专业用.html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