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我想有个家</w:t>
      </w:r>
    </w:p>
    <w:p>
      <w:r>
        <w:rPr>
          <w:rFonts w:ascii="宋体" w:hAnsi="宋体" w:eastAsia="宋体"/>
          <w:sz w:val="24"/>
        </w:rPr>
        <w:t>（英）罗伦·乔尔德文/图；萧萍，萧晶译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（英）罗伦·乔尔德文/图；萧萍，萧晶译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本书出售、求购地址：https://www.jiaokey.com/book/detail/13580092.html</w:t>
      </w:r>
    </w:p>
    <w:p>
      <w:r>
        <w:t>更多相关图书推荐：https://www.jiaokey.com</w:t>
      </w:r>
    </w:p>
    <w:p>
      <w:r>
        <w:t>（英）罗伦·乔尔德文/图；萧萍，萧晶译 其他作品：https://www.jiaokey.com/tag/（英）罗伦·乔尔德文/图；萧萍，萧晶译.html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关键词搜索：https://www.jiaokey.com/tag/我想有个家.html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