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 第2版</w:t>
      </w:r>
    </w:p>
    <w:p>
      <w:r>
        <w:rPr>
          <w:rFonts w:ascii="宋体" w:hAnsi="宋体" w:eastAsia="宋体"/>
          <w:sz w:val="24"/>
        </w:rPr>
        <w:t>马世霞主编；郭祖华副主编；戴冬，李敬伟，李扬波等参编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马世霞主编；郭祖华副主编；戴冬，李敬伟，李扬波等参编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本书出售、求购地址：https://www.jiaokey.com/book/detail/13578969.html</w:t>
      </w:r>
    </w:p>
    <w:p>
      <w:r>
        <w:t>更多相关图书推荐：https://www.jiaokey.com</w:t>
      </w:r>
    </w:p>
    <w:p>
      <w:r>
        <w:t>马世霞主编；郭祖华副主编；戴冬，李敬伟，李扬波等参编 其他作品：https://www.jiaokey.com/tag/马世霞主编；郭祖华副主编；戴冬，李敬伟，李扬波等参编.html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