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热销写字楼全程操作策划指导</w:t>
      </w:r>
    </w:p>
    <w:p>
      <w:r>
        <w:rPr>
          <w:rFonts w:ascii="宋体" w:hAnsi="宋体" w:eastAsia="宋体"/>
          <w:sz w:val="24"/>
        </w:rPr>
        <w:t>徐建平等编著；中地行国际（香港）有限公司，现代决策房地产发展中心主编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热销写字楼全程操作策划指导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徐建平等编著；中地行国际（香港）有限公司，现代决策房地产发展中心主编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本书出售、求购地址：https://www.jiaokey.com/book/detail/13578864.html</w:t>
      </w:r>
    </w:p>
    <w:p>
      <w:r>
        <w:t>更多相关图书推荐：https://www.jiaokey.com</w:t>
      </w:r>
    </w:p>
    <w:p>
      <w:r>
        <w:t>徐建平等编著；中地行国际（香港）有限公司，现代决策房地产发展中心主编 其他作品：https://www.jiaokey.com/tag/徐建平等编著；中地行国际（香港）有限公司，现代决策房地产发展中心主编.html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关键词搜索：https://www.jiaokey.com/tag/热销写字楼全程操作策划指导.html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