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电力市场大营销体系建设</w:t>
      </w:r>
    </w:p>
    <w:p>
      <w:r>
        <w:rPr>
          <w:rFonts w:ascii="宋体" w:hAnsi="宋体" w:eastAsia="宋体"/>
          <w:sz w:val="24"/>
        </w:rPr>
        <w:t>张明，刘明，景胜主编；王学军，颜廷君，靳保卫等副主编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电力市场大营销体系建设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张明，刘明，景胜主编；王学军，颜廷君，靳保卫等副主编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本书出售、求购地址：https://www.jiaokey.com/book/detail/13578819.html</w:t>
      </w:r>
    </w:p>
    <w:p>
      <w:r>
        <w:t>更多相关图书推荐：https://www.jiaokey.com</w:t>
      </w:r>
    </w:p>
    <w:p>
      <w:r>
        <w:t>张明，刘明，景胜主编；王学军，颜廷君，靳保卫等副主编 其他作品：https://www.jiaokey.com/tag/张明，刘明，景胜主编；王学军，颜廷君，靳保卫等副主编.html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关键词搜索：https://www.jiaokey.com/tag/电力市场大营销体系建设.html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