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10  1923年</w:t>
      </w:r>
    </w:p>
    <w:p>
      <w:r>
        <w:rPr>
          <w:rFonts w:ascii="宋体" w:hAnsi="宋体" w:eastAsia="宋体"/>
          <w:sz w:val="24"/>
        </w:rPr>
        <w:t>黄旺成著；许雪姬编注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10  1923年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中研院台史所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本书出售、求购地址：https://www.jiaokey.com/book/detail/13578435.html</w:t>
      </w:r>
    </w:p>
    <w:p>
      <w:r>
        <w:t>更多相关图书推荐：https://www.jiaokey.com</w:t>
      </w:r>
    </w:p>
    <w:p>
      <w:r>
        <w:t>黄旺成著；许雪姬编注 其他作品：https://www.jiaokey.com/tag/黄旺成著；许雪姬编注.html</w:t>
      </w:r>
    </w:p>
    <w:p>
      <w:r>
        <w:t>中研院台史所 出版图书：https://www.jiaokey.com/tag/中研院台史所.html</w:t>
      </w:r>
    </w:p>
    <w:p>
      <w:r>
        <w:t>关键词搜索：https://www.jiaokey.com/tag/黄旺成先生日记  10  1923年.html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