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</w:t>
      </w:r>
    </w:p>
    <w:p>
      <w:r>
        <w:rPr>
          <w:rFonts w:ascii="宋体" w:hAnsi="宋体" w:eastAsia="宋体"/>
          <w:sz w:val="24"/>
        </w:rPr>
        <w:t>林小文主编；任彤，潘珩，刘德枢副主编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林小文主编；任彤，潘珩，刘德枢副主编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本书出售、求购地址：https://www.jiaokey.com/book/detail/13578426.html</w:t>
      </w:r>
    </w:p>
    <w:p>
      <w:r>
        <w:t>更多相关图书推荐：https://www.jiaokey.com</w:t>
      </w:r>
    </w:p>
    <w:p>
      <w:r>
        <w:t>林小文主编；任彤，潘珩，刘德枢副主编 其他作品：https://www.jiaokey.com/tag/林小文主编；任彤，潘珩，刘德枢副主编.html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