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掉进牛奶里的e和玉米罐头上的？</w:t>
      </w:r>
    </w:p>
    <w:p>
      <w:r>
        <w:rPr>
          <w:rFonts w:ascii="宋体" w:hAnsi="宋体" w:eastAsia="宋体"/>
          <w:sz w:val="24"/>
        </w:rPr>
        <w:t>艾契森著；洪万生，洪碧芳，黄俊璍译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掉进牛奶里的e和玉米罐头上的？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艾契森著；洪万生，洪碧芳，黄俊璍译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本书出售、求购地址：https://www.jiaokey.com/book/detail/13578343.html</w:t>
      </w:r>
    </w:p>
    <w:p>
      <w:r>
        <w:t>更多相关图书推荐：https://www.jiaokey.com</w:t>
      </w:r>
    </w:p>
    <w:p>
      <w:r>
        <w:t>艾契森著；洪万生，洪碧芳，黄俊璍译 其他作品：https://www.jiaokey.com/tag/艾契森著；洪万生，洪碧芳，黄俊璍译.html</w:t>
      </w:r>
    </w:p>
    <w:p>
      <w:r>
        <w:t>脸谱 出版图书：https://www.jiaokey.com/tag/脸谱.html</w:t>
      </w:r>
    </w:p>
    <w:p>
      <w:r>
        <w:t>关键词搜索：https://www.jiaokey.com/tag/掉进牛奶里的e和玉米罐头上的？.html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