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读有所得·走进梦想  《读有所得》“全民经典阅读活动”优秀征文集</w:t>
      </w:r>
    </w:p>
    <w:p>
      <w:r>
        <w:rPr>
          <w:rFonts w:ascii="宋体" w:hAnsi="宋体" w:eastAsia="宋体"/>
          <w:sz w:val="24"/>
        </w:rPr>
        <w:t>湖南省委学习办编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读有所得·走进梦想  《读有所得》“全民经典阅读活动”优秀征文集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湖南省委学习办编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本书出售、求购地址：https://www.jiaokey.com/book/detail/13578321.html</w:t>
      </w:r>
    </w:p>
    <w:p>
      <w:r>
        <w:t>更多相关图书推荐：https://www.jiaokey.com</w:t>
      </w:r>
    </w:p>
    <w:p>
      <w:r>
        <w:t>湖南省委学习办编 其他作品：https://www.jiaokey.com/tag/湖南省委学习办编.html</w:t>
      </w:r>
    </w:p>
    <w:p>
      <w:r>
        <w:t>关键词搜索：https://www.jiaokey.com/tag/读有所得·走进梦想  《读有所得》“全民经典阅读活动”优秀征文集.html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